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Законодательство Российской Федерации в сфере защиты прав потребителей</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«Законодательство Российской Федерации в сфере защиты прав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«Законодательство Российской Федерации в сфере защиты прав потребителей»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УК-2,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542.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Сроки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2 Порядок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3 Смета на выполнение работ и оказание услуг.</w:t>
            </w:r>
          </w:p>
          <w:p>
            <w:pPr>
              <w:jc w:val="both"/>
              <w:spacing w:after="0" w:line="240" w:lineRule="auto"/>
              <w:rPr>
                <w:sz w:val="24"/>
                <w:szCs w:val="24"/>
              </w:rPr>
            </w:pPr>
            <w:r>
              <w:rPr>
                <w:rFonts w:ascii="Times New Roman" w:hAnsi="Times New Roman" w:cs="Times New Roman"/>
                <w:color w:val="#000000"/>
                <w:sz w:val="24"/>
                <w:szCs w:val="24"/>
              </w:rPr>
              <w:t> 4 Порядок и формы оплаты выполненных работ и оказанных услуг.</w:t>
            </w:r>
          </w:p>
          <w:p>
            <w:pPr>
              <w:jc w:val="both"/>
              <w:spacing w:after="0" w:line="240" w:lineRule="auto"/>
              <w:rPr>
                <w:sz w:val="24"/>
                <w:szCs w:val="24"/>
              </w:rPr>
            </w:pPr>
            <w:r>
              <w:rPr>
                <w:rFonts w:ascii="Times New Roman" w:hAnsi="Times New Roman" w:cs="Times New Roman"/>
                <w:color w:val="#000000"/>
                <w:sz w:val="24"/>
                <w:szCs w:val="24"/>
              </w:rPr>
              <w:t> 5 Правила оказания отдельных видов услуг, выполнения отдельных видов работ потребителям.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потребительской информации. Понятие права потребителя на информацию. 2. Правовое регулирование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r>
        <w:trPr>
          <w:trHeight w:hRule="exact" w:val="478.9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безопасности товаров, работ и услуг. 2. Права потребителя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товаров, работ и услу</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виды публичной защиты прав потребителей. 2. Судебная защита.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pPr>
              <w:jc w:val="left"/>
              <w:spacing w:after="0" w:line="240" w:lineRule="auto"/>
              <w:rPr>
                <w:sz w:val="24"/>
                <w:szCs w:val="24"/>
              </w:rPr>
            </w:pPr>
            <w:r>
              <w:rPr>
                <w:rFonts w:ascii="Times New Roman" w:hAnsi="Times New Roman" w:cs="Times New Roman"/>
                <w:color w:val="#000000"/>
                <w:sz w:val="24"/>
                <w:szCs w:val="24"/>
              </w:rPr>
              <w:t> 7. Ответственность изготовителя, исполнителя, продавца за ненадлежащую информацию о товаре, работе, услуге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Техническое регулирование в системе обеспечения безопасности товаров, работ, услуг. 6. Порядок подтверждения соответствия товаров, работ, услуг. 7. Государственный контроль (надзор) за соблюдением требований технических регламентов.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2.	Порядок возврата и замены технически сложных товаров.</w:t>
            </w:r>
          </w:p>
          <w:p>
            <w:pPr>
              <w:jc w:val="left"/>
              <w:spacing w:after="0" w:line="240" w:lineRule="auto"/>
              <w:rPr>
                <w:sz w:val="24"/>
                <w:szCs w:val="24"/>
              </w:rPr>
            </w:pPr>
            <w:r>
              <w:rPr>
                <w:rFonts w:ascii="Times New Roman" w:hAnsi="Times New Roman" w:cs="Times New Roman"/>
                <w:color w:val="#000000"/>
                <w:sz w:val="24"/>
                <w:szCs w:val="24"/>
              </w:rPr>
              <w:t> 3.	Проверка качества и досудебная экспертиза товара.</w:t>
            </w:r>
          </w:p>
          <w:p>
            <w:pPr>
              <w:jc w:val="left"/>
              <w:spacing w:after="0" w:line="240" w:lineRule="auto"/>
              <w:rPr>
                <w:sz w:val="24"/>
                <w:szCs w:val="24"/>
              </w:rPr>
            </w:pPr>
            <w:r>
              <w:rPr>
                <w:rFonts w:ascii="Times New Roman" w:hAnsi="Times New Roman" w:cs="Times New Roman"/>
                <w:color w:val="#000000"/>
                <w:sz w:val="24"/>
                <w:szCs w:val="24"/>
              </w:rPr>
              <w:t> 4.	Сроки предъявления требований в отношении недостатков товара.</w:t>
            </w:r>
          </w:p>
          <w:p>
            <w:pPr>
              <w:jc w:val="left"/>
              <w:spacing w:after="0" w:line="240" w:lineRule="auto"/>
              <w:rPr>
                <w:sz w:val="24"/>
                <w:szCs w:val="24"/>
              </w:rPr>
            </w:pPr>
            <w:r>
              <w:rPr>
                <w:rFonts w:ascii="Times New Roman" w:hAnsi="Times New Roman" w:cs="Times New Roman"/>
                <w:color w:val="#000000"/>
                <w:sz w:val="24"/>
                <w:szCs w:val="24"/>
              </w:rPr>
              <w:t> 5.	Устранение недостатков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6.	Порядок замены продавцом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7.	Расчеты с потребителем при приобретении некачественного товара.</w:t>
            </w:r>
          </w:p>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pPr>
              <w:jc w:val="left"/>
              <w:spacing w:after="0" w:line="240" w:lineRule="auto"/>
              <w:rPr>
                <w:sz w:val="24"/>
                <w:szCs w:val="24"/>
              </w:rPr>
            </w:pPr>
            <w:r>
              <w:rPr>
                <w:rFonts w:ascii="Times New Roman" w:hAnsi="Times New Roman" w:cs="Times New Roman"/>
                <w:color w:val="#000000"/>
                <w:sz w:val="24"/>
                <w:szCs w:val="24"/>
              </w:rPr>
              <w:t> 	3. Права потребителя при дистанционной продаже товаров.</w:t>
            </w:r>
          </w:p>
          <w:p>
            <w:pPr>
              <w:jc w:val="left"/>
              <w:spacing w:after="0" w:line="240" w:lineRule="auto"/>
              <w:rPr>
                <w:sz w:val="24"/>
                <w:szCs w:val="24"/>
              </w:rPr>
            </w:pPr>
            <w:r>
              <w:rPr>
                <w:rFonts w:ascii="Times New Roman" w:hAnsi="Times New Roman" w:cs="Times New Roman"/>
                <w:color w:val="#000000"/>
                <w:sz w:val="24"/>
                <w:szCs w:val="24"/>
              </w:rPr>
              <w:t> 	4. Права потребителя при разносной торговле.</w:t>
            </w:r>
          </w:p>
          <w:p>
            <w:pPr>
              <w:jc w:val="left"/>
              <w:spacing w:after="0" w:line="240" w:lineRule="auto"/>
              <w:rPr>
                <w:sz w:val="24"/>
                <w:szCs w:val="24"/>
              </w:rPr>
            </w:pPr>
            <w:r>
              <w:rPr>
                <w:rFonts w:ascii="Times New Roman" w:hAnsi="Times New Roman" w:cs="Times New Roman"/>
                <w:color w:val="#000000"/>
                <w:sz w:val="24"/>
                <w:szCs w:val="24"/>
              </w:rPr>
              <w:t> 	5. Права потребителя при комиссионной торговле.</w:t>
            </w:r>
          </w:p>
          <w:p>
            <w:pPr>
              <w:jc w:val="left"/>
              <w:spacing w:after="0" w:line="240" w:lineRule="auto"/>
              <w:rPr>
                <w:sz w:val="24"/>
                <w:szCs w:val="24"/>
              </w:rPr>
            </w:pPr>
            <w:r>
              <w:rPr>
                <w:rFonts w:ascii="Times New Roman" w:hAnsi="Times New Roman" w:cs="Times New Roman"/>
                <w:color w:val="#000000"/>
                <w:sz w:val="24"/>
                <w:szCs w:val="24"/>
              </w:rPr>
              <w:t> 	6. Права потребителя при продаже товаров по образцам.</w:t>
            </w:r>
          </w:p>
          <w:p>
            <w:pPr>
              <w:jc w:val="left"/>
              <w:spacing w:after="0" w:line="240" w:lineRule="auto"/>
              <w:rPr>
                <w:sz w:val="24"/>
                <w:szCs w:val="24"/>
              </w:rPr>
            </w:pPr>
            <w:r>
              <w:rPr>
                <w:rFonts w:ascii="Times New Roman" w:hAnsi="Times New Roman" w:cs="Times New Roman"/>
                <w:color w:val="#000000"/>
                <w:sz w:val="24"/>
                <w:szCs w:val="24"/>
              </w:rPr>
              <w:t> 	7. Защита прав потребителей при трансграничной и интернет-торговле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 потребителя при выполнении работ и оказании услуг.</w:t>
            </w:r>
          </w:p>
          <w:p>
            <w:pPr>
              <w:jc w:val="left"/>
              <w:spacing w:after="0" w:line="240" w:lineRule="auto"/>
              <w:rPr>
                <w:sz w:val="24"/>
                <w:szCs w:val="24"/>
              </w:rPr>
            </w:pPr>
            <w:r>
              <w:rPr>
                <w:rFonts w:ascii="Times New Roman" w:hAnsi="Times New Roman" w:cs="Times New Roman"/>
                <w:color w:val="#000000"/>
                <w:sz w:val="24"/>
                <w:szCs w:val="24"/>
              </w:rPr>
              <w:t> 	2. Сроки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3. Порядок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4. Смета на выполнение работ и оказание услуг.</w:t>
            </w:r>
          </w:p>
          <w:p>
            <w:pPr>
              <w:jc w:val="left"/>
              <w:spacing w:after="0" w:line="240" w:lineRule="auto"/>
              <w:rPr>
                <w:sz w:val="24"/>
                <w:szCs w:val="24"/>
              </w:rPr>
            </w:pPr>
            <w:r>
              <w:rPr>
                <w:rFonts w:ascii="Times New Roman" w:hAnsi="Times New Roman" w:cs="Times New Roman"/>
                <w:color w:val="#000000"/>
                <w:sz w:val="24"/>
                <w:szCs w:val="24"/>
              </w:rPr>
              <w:t> 	5. Порядок и формы оплаты выполненных работ и оказанных услуг.</w:t>
            </w:r>
          </w:p>
          <w:p>
            <w:pPr>
              <w:jc w:val="left"/>
              <w:spacing w:after="0" w:line="240" w:lineRule="auto"/>
              <w:rPr>
                <w:sz w:val="24"/>
                <w:szCs w:val="24"/>
              </w:rPr>
            </w:pPr>
            <w:r>
              <w:rPr>
                <w:rFonts w:ascii="Times New Roman" w:hAnsi="Times New Roman" w:cs="Times New Roman"/>
                <w:color w:val="#000000"/>
                <w:sz w:val="24"/>
                <w:szCs w:val="24"/>
              </w:rPr>
              <w:t> 	6. Правила оказания отдельных видов услуг, выполнения отдельных видов работ потребителям.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Ответственность за нарушение сроков в потребительском праве. 2. Неустойка как основная форма ответственности за нарушение сроков.</w:t>
            </w:r>
          </w:p>
          <w:p>
            <w:pPr>
              <w:jc w:val="left"/>
              <w:spacing w:after="0" w:line="240" w:lineRule="auto"/>
              <w:rPr>
                <w:sz w:val="24"/>
                <w:szCs w:val="24"/>
              </w:rPr>
            </w:pPr>
            <w:r>
              <w:rPr>
                <w:rFonts w:ascii="Times New Roman" w:hAnsi="Times New Roman" w:cs="Times New Roman"/>
                <w:color w:val="#000000"/>
                <w:sz w:val="24"/>
                <w:szCs w:val="24"/>
              </w:rPr>
              <w:t> 	3. Штраф за несоблюдение в добровольном порядке удовлетворения требований потребителя.</w:t>
            </w:r>
          </w:p>
          <w:p>
            <w:pPr>
              <w:jc w:val="left"/>
              <w:spacing w:after="0" w:line="240" w:lineRule="auto"/>
              <w:rPr>
                <w:sz w:val="24"/>
                <w:szCs w:val="24"/>
              </w:rPr>
            </w:pPr>
            <w:r>
              <w:rPr>
                <w:rFonts w:ascii="Times New Roman" w:hAnsi="Times New Roman" w:cs="Times New Roman"/>
                <w:color w:val="#000000"/>
                <w:sz w:val="24"/>
                <w:szCs w:val="24"/>
              </w:rPr>
              <w:t> 	4. Ответственность за включение в договоры условий, ущемляющих права потребителей.</w:t>
            </w:r>
          </w:p>
          <w:p>
            <w:pPr>
              <w:jc w:val="left"/>
              <w:spacing w:after="0" w:line="240" w:lineRule="auto"/>
              <w:rPr>
                <w:sz w:val="24"/>
                <w:szCs w:val="24"/>
              </w:rPr>
            </w:pPr>
            <w:r>
              <w:rPr>
                <w:rFonts w:ascii="Times New Roman" w:hAnsi="Times New Roman" w:cs="Times New Roman"/>
                <w:color w:val="#000000"/>
                <w:sz w:val="24"/>
                <w:szCs w:val="24"/>
              </w:rPr>
              <w:t> 	5. Ответственность за ограничение свободы выбора в договорных правоотношениях с потребителями.</w:t>
            </w:r>
          </w:p>
          <w:p>
            <w:pPr>
              <w:jc w:val="left"/>
              <w:spacing w:after="0" w:line="240" w:lineRule="auto"/>
              <w:rPr>
                <w:sz w:val="24"/>
                <w:szCs w:val="24"/>
              </w:rPr>
            </w:pPr>
            <w:r>
              <w:rPr>
                <w:rFonts w:ascii="Times New Roman" w:hAnsi="Times New Roman" w:cs="Times New Roman"/>
                <w:color w:val="#000000"/>
                <w:sz w:val="24"/>
                <w:szCs w:val="24"/>
              </w:rPr>
              <w:t> 	6. Ответственность за вред, причиненный потребителям вследствие недостатков товаров, работ, услуг.</w:t>
            </w:r>
          </w:p>
          <w:p>
            <w:pPr>
              <w:jc w:val="left"/>
              <w:spacing w:after="0" w:line="240" w:lineRule="auto"/>
              <w:rPr>
                <w:sz w:val="24"/>
                <w:szCs w:val="24"/>
              </w:rPr>
            </w:pPr>
            <w:r>
              <w:rPr>
                <w:rFonts w:ascii="Times New Roman" w:hAnsi="Times New Roman" w:cs="Times New Roman"/>
                <w:color w:val="#000000"/>
                <w:sz w:val="24"/>
                <w:szCs w:val="24"/>
              </w:rPr>
              <w:t> 1. Внедоговорная ответственность в сфере защиты прав потребителей. 2. Институт компенсации морального вреда в потребительском праве.</w:t>
            </w:r>
          </w:p>
          <w:p>
            <w:pPr>
              <w:jc w:val="left"/>
              <w:spacing w:after="0" w:line="240" w:lineRule="auto"/>
              <w:rPr>
                <w:sz w:val="24"/>
                <w:szCs w:val="24"/>
              </w:rPr>
            </w:pPr>
            <w:r>
              <w:rPr>
                <w:rFonts w:ascii="Times New Roman" w:hAnsi="Times New Roman" w:cs="Times New Roman"/>
                <w:color w:val="#000000"/>
                <w:sz w:val="24"/>
                <w:szCs w:val="24"/>
              </w:rPr>
              <w:t> 	3. Требования разумности и справедливости при определении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4. Особенности определения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5. Основания освобождения от ответственности изготовителей, исполнителей, продавцов перед потребителями.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Публичная защита .2. Виды публичной защиты 3.Федеральный государственный надзор в области защиты прав потребителей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https://urait.ru/bcode/442050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Законодательство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защите</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Гридчина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Завьялов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Восс,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2024-2025_ФГОС3++2024_Бак-ОФО-Э(УРиСД)(24)_plx_Законодательство Российской Федерации в сфере защиты прав потребителей</dc:title>
  <dc:creator>FastReport.NET</dc:creator>
</cp:coreProperties>
</file>